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9638"/>
      </w:tblGrid>
      <w:tr w:rsidR="00487BBD" w:rsidRPr="00487BBD" w:rsidTr="00487BBD">
        <w:trPr>
          <w:tblCellSpacing w:w="0" w:type="dxa"/>
        </w:trPr>
        <w:tc>
          <w:tcPr>
            <w:tcW w:w="0" w:type="auto"/>
            <w:shd w:val="clear" w:color="auto" w:fill="FFFFFF"/>
            <w:vAlign w:val="center"/>
            <w:hideMark/>
          </w:tcPr>
          <w:p w:rsidR="00487BBD" w:rsidRPr="00487BBD" w:rsidRDefault="00487BBD" w:rsidP="00487BBD">
            <w:pPr>
              <w:spacing w:after="0" w:line="240" w:lineRule="auto"/>
              <w:rPr>
                <w:rFonts w:ascii="Georgia" w:eastAsia="Times New Roman" w:hAnsi="Georgia" w:cs="Arial"/>
                <w:caps/>
                <w:color w:val="000000"/>
                <w:sz w:val="28"/>
                <w:szCs w:val="28"/>
                <w:lang w:eastAsia="lt-LT"/>
              </w:rPr>
            </w:pPr>
            <w:r w:rsidRPr="00487BBD">
              <w:rPr>
                <w:rFonts w:ascii="Georgia" w:eastAsia="Times New Roman" w:hAnsi="Georgia" w:cs="Arial"/>
                <w:caps/>
                <w:color w:val="000000"/>
                <w:sz w:val="28"/>
                <w:szCs w:val="28"/>
                <w:lang w:eastAsia="lt-LT"/>
              </w:rPr>
              <w:t>DĖSTYTOJŲ ETIKOS KODEKSAS</w:t>
            </w:r>
          </w:p>
        </w:tc>
      </w:tr>
      <w:tr w:rsidR="00487BBD" w:rsidRPr="00487BBD" w:rsidTr="00487BBD">
        <w:trPr>
          <w:tblCellSpacing w:w="0" w:type="dxa"/>
        </w:trPr>
        <w:tc>
          <w:tcPr>
            <w:tcW w:w="0" w:type="auto"/>
            <w:shd w:val="clear" w:color="auto" w:fill="FFFFFF"/>
            <w:tcMar>
              <w:top w:w="313" w:type="dxa"/>
              <w:left w:w="0" w:type="dxa"/>
              <w:bottom w:w="0" w:type="dxa"/>
              <w:right w:w="0" w:type="dxa"/>
            </w:tcMar>
            <w:hideMark/>
          </w:tcPr>
          <w:p w:rsidR="00487BBD" w:rsidRPr="00487BBD" w:rsidRDefault="00487BBD" w:rsidP="00487BBD">
            <w:pPr>
              <w:spacing w:after="0" w:line="240" w:lineRule="auto"/>
              <w:jc w:val="both"/>
              <w:rPr>
                <w:rFonts w:ascii="Arial" w:eastAsia="Times New Roman" w:hAnsi="Arial" w:cs="Arial"/>
                <w:color w:val="000000"/>
                <w:sz w:val="15"/>
                <w:szCs w:val="15"/>
                <w:lang w:eastAsia="lt-LT"/>
              </w:rPr>
            </w:pPr>
            <w:r w:rsidRPr="00487BBD">
              <w:rPr>
                <w:rFonts w:ascii="Arial" w:eastAsia="Times New Roman" w:hAnsi="Arial" w:cs="Arial"/>
                <w:b/>
                <w:bCs/>
                <w:color w:val="000000"/>
                <w:sz w:val="15"/>
                <w:szCs w:val="15"/>
                <w:lang w:eastAsia="lt-LT"/>
              </w:rPr>
              <w:t>UTENOS KOLEGIJOS DĖSTYTOJŲ ETIKOS KODEKSAS</w:t>
            </w:r>
          </w:p>
          <w:p w:rsidR="00487BBD" w:rsidRPr="00487BBD" w:rsidRDefault="00487BBD" w:rsidP="00487BBD">
            <w:pPr>
              <w:spacing w:after="0" w:line="240" w:lineRule="auto"/>
              <w:jc w:val="both"/>
              <w:rPr>
                <w:rFonts w:ascii="Arial" w:eastAsia="Times New Roman" w:hAnsi="Arial" w:cs="Arial"/>
                <w:color w:val="000000"/>
                <w:sz w:val="15"/>
                <w:szCs w:val="15"/>
                <w:lang w:eastAsia="lt-LT"/>
              </w:rPr>
            </w:pPr>
            <w:r w:rsidRPr="00487BBD">
              <w:rPr>
                <w:rFonts w:ascii="Arial" w:eastAsia="Times New Roman" w:hAnsi="Arial" w:cs="Arial"/>
                <w:b/>
                <w:bCs/>
                <w:color w:val="000000"/>
                <w:sz w:val="15"/>
                <w:szCs w:val="15"/>
                <w:lang w:eastAsia="lt-LT"/>
              </w:rPr>
              <w:t>PIRMASIS SKIRSNIS</w:t>
            </w:r>
          </w:p>
          <w:p w:rsidR="00487BBD" w:rsidRPr="00487BBD" w:rsidRDefault="00487BBD" w:rsidP="00487BBD">
            <w:pPr>
              <w:spacing w:after="0" w:line="240" w:lineRule="auto"/>
              <w:jc w:val="both"/>
              <w:rPr>
                <w:rFonts w:ascii="Arial" w:eastAsia="Times New Roman" w:hAnsi="Arial" w:cs="Arial"/>
                <w:color w:val="000000"/>
                <w:sz w:val="15"/>
                <w:szCs w:val="15"/>
                <w:lang w:eastAsia="lt-LT"/>
              </w:rPr>
            </w:pPr>
            <w:r w:rsidRPr="00487BBD">
              <w:rPr>
                <w:rFonts w:ascii="Arial" w:eastAsia="Times New Roman" w:hAnsi="Arial" w:cs="Arial"/>
                <w:b/>
                <w:bCs/>
                <w:color w:val="000000"/>
                <w:sz w:val="15"/>
                <w:szCs w:val="15"/>
                <w:lang w:eastAsia="lt-LT"/>
              </w:rPr>
              <w:t>BENDROSIOS ETIKOS NORMOS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1.   Dėstytojų etikos kodeksas įtvirtina pagrindines etiško dalykinio (akademinio) elgesio nuostatas Utenos kolegijoje (toliau vadinama Kolegija), kurių tiesiogiai nereglamentuoja Lietuvos Respublikos teisės aktai, darbo sutartys bei Kolegijos vidaus tvarkos dokumentai.</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2.   Akademinė laisvė reiškia Kolegijos bendruomenės narių teisę atvirai dėstyti savo požiūrį į studijų ir mokslinių tyrimų organizavimą ir administravimą, necenzūruojamai išreikšti kritines idėjas. Atsakingas naudojimasis šia teise reikalauja, kad dėstytojai tokią pat teisę pripažintų ir kitiems bendruomenės nariams, palaikytų kritinio mąstymo tradiciją bei atviro svarstymo atmosferą Kolegijoje. Atsakingam naudojimuisi akademine laisve prieštarauja:</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2.1. nepakantumas kitokiai studentų ar kolegų nuomonei bei argumentuotai kritikai;</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2.2. dėstytojo bei studento teisės išsakyti ir ginti savo nuomonę priimant sprendimus, reikšmingus Kolegijos bendruomenei, jos padaliniams ar pačiam asmeniškai, ignoravimas arba sąmoningas ribojimas;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2.3. teisės atsakyti į kritiką ar kaltinimus ignoravimas arba sąmoningas ribojimas;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2.4. dalyvavimas moksliniuose tyrimuose ar bandymuose, susijusiuose su žala žmogui, gamtai, visuomenei ar kultūrai.</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3. Priklausymas Kolegijos bendruomenei įpareigoja paisyti bendrųjų Kolegijos interesų ir pagal galimybes prisidėti prie jos keliamų studijų ir mokslinių tyrimų tikslų įgyvendinimo. Todėl etiniu požiūriu dėstytojas privalo:</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3.1. laikytis Kolegijos studijų ir mokslinių tyrimų strategijos, o konstruktyvią kritiką išsakyti visų pirma savo Kolegijos bendruomenei;</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3.2.     aktyviai palaikyti akademinio sąžiningumo standartus mokymo ir mokslo veikloje;</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3.3. prisiimti dalį atsakomybės už sklandų savos institucijos darbą;</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3.4. inicijuodamas ir (ar) vykdydamas projektus, siejamus su Kolegijos vardu, siekti, kad jų rezultatai tarnautų bendriems Kolegijos interesams;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3.5.netoleruoti atvejų, kurie gali būti susiję su korupcija, sukčiavimu ar mėginimu daryti neteisėtą poveikį Kolegijos bendruomenės nariui;</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3.6. nesinaudoti balsavimo teise, kai Kolegijos savivaldos institucijose sprendžiamas šeimos nario ar verslo partnerio finansavimo, nuobaudos skyrimo ar skatinimo klausimas;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3.7. nenaudoti Kolegijos vardo ir darbo joje politinei, religinei veiklai bei savigyrai.</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4. Kolegijos bendruomenės narių santykiai grindžiami pagarbos, geranoriškumo, nešališkumo ir nediskriminavimo principais. Akademinę etiką pažeidžia:</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4.1. studentų ar kolegų diskriminavimas kalba, veiksmais ar akademiniu vertinimu dėl amžiaus, lyties ar lytinės orientacijos, negalios, išvaizdos, rasės ar etninės priklausomybės, religijos ar įsitikinimų, taip pat tokio diskriminavimo toleravimas;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4.2. studentų ar kolegų diskriminavimas (pozityvus arba negatyvus) dėl dalyvavimo politinėje,  visuomeninėje, kultūrinėje ar sportinėje veikloje;</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4.3. priekabiavimas prie studentų ar kolegų – kai dėl amžiaus, lyties ar lytinės orientacijos, negalios, išvaizdos, rasės ar etninės priklausomybės, religijos ar įsitikinimų įžeidžiamas asmens orumas ir siekiama sukurti arba sukuriama bauginanti, priešiška, žeminanti ar įžeidžianti aplinka, taip pat kai toleruojamas žmogaus teises pažeidžiantis ir orumą žeminantis elgesys;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4.4. studento ar kolegos žeminimas naudojantis savo, kaip dėstytojo arba administratoriaus, viršenybe.</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5. Dėstytojų tarpusavio santykiai grindžiami kolegialumo bei akademinio solidarumo principais, orientuojami į studijų bei mokslinių tyrimų kokybės ir kūrybinės atmosferos užtikrinimą. Akademinę etiką pažeidžia:</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5.1. kai profesinė konkurencija tarp kolegų įgyja nesąžiningas formas, dalyvaujama neteisėtuose, negarbinguose sandoriuose, nuslepiama visiems dėstytojams skirta informacija, eskaluojami smulkmeniški konfliktai bei intrigos;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5.2. kai dėstytojas studentų akivaizdoje nepagarbiai atsiliepia apie nedalyvaujančio kolegos pedagoginius gebėjimus, teorines pažiūras  ir asmenines savybes;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5.3. kai rekomenduojant suteikti mokslo laipsnį, pedagoginį vardą, apdovanojimą ar kolegos veiklos pripažinimą kitokiomis formomis remiamasi asmeniniu ar politiniu santykiu, o ne dalykišku pateikto darbo vertinimu bei profesinėmis pretendento savybėmis;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5.4. kai daromas spaudimas kolegai ar studentui siekiant nepelnyto įvertinimo arba norint nuslėpti nesąžiningus akademinius veiksmus;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5.5. kai paviešinama ar viešai aptarinėjama konfidenciali informacija apie kolegas ar pavaldinius (darbo užmokestis, karjeros ketinimai, asmeniniai reikalai ir pan.);</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5.6. kai Kolegijos dėstytojo vardas žeminamas sistemingai pažeidžiant akademinę drausmę.</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6. Kolegijos mokslinės bazės, medžiaginių išteklių naudojimas turi būti tausojantis, atsakingas ir skirtas Kolegijos, kaip institucijos, prisiimtų įsipareigojimų vykdymui. Šią nuostatą pažeidžia:</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6.1. materialinių bei finansinių Kolegijos išteklių naudojimas politinei veiklai, privačiam verslui ar asmeninių poreikių tenkinimui;</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6.2. piktnaudžiavimas Kolegijos ištekliais vykdant projektus;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6.3. Kolegijos nuosavybės niokojimas – dėl piktavališkumo arba dėl aplaidumo.   </w:t>
            </w:r>
          </w:p>
          <w:p w:rsidR="00487BBD" w:rsidRPr="00487BBD" w:rsidRDefault="00487BBD" w:rsidP="00487BBD">
            <w:pPr>
              <w:spacing w:after="0" w:line="240" w:lineRule="auto"/>
              <w:jc w:val="both"/>
              <w:rPr>
                <w:rFonts w:ascii="Arial" w:eastAsia="Times New Roman" w:hAnsi="Arial" w:cs="Arial"/>
                <w:color w:val="000000"/>
                <w:sz w:val="15"/>
                <w:szCs w:val="15"/>
                <w:lang w:eastAsia="lt-LT"/>
              </w:rPr>
            </w:pPr>
            <w:r w:rsidRPr="00487BBD">
              <w:rPr>
                <w:rFonts w:ascii="Arial" w:eastAsia="Times New Roman" w:hAnsi="Arial" w:cs="Arial"/>
                <w:b/>
                <w:bCs/>
                <w:color w:val="000000"/>
                <w:sz w:val="15"/>
                <w:szCs w:val="15"/>
                <w:lang w:eastAsia="lt-LT"/>
              </w:rPr>
              <w:t>ANTRASIS SKIRSNIS</w:t>
            </w:r>
          </w:p>
          <w:p w:rsidR="00487BBD" w:rsidRPr="00487BBD" w:rsidRDefault="00487BBD" w:rsidP="00487BBD">
            <w:pPr>
              <w:spacing w:after="0" w:line="240" w:lineRule="auto"/>
              <w:jc w:val="both"/>
              <w:rPr>
                <w:rFonts w:ascii="Arial" w:eastAsia="Times New Roman" w:hAnsi="Arial" w:cs="Arial"/>
                <w:color w:val="000000"/>
                <w:sz w:val="15"/>
                <w:szCs w:val="15"/>
                <w:lang w:eastAsia="lt-LT"/>
              </w:rPr>
            </w:pPr>
            <w:r w:rsidRPr="00487BBD">
              <w:rPr>
                <w:rFonts w:ascii="Arial" w:eastAsia="Times New Roman" w:hAnsi="Arial" w:cs="Arial"/>
                <w:b/>
                <w:bCs/>
                <w:color w:val="000000"/>
                <w:sz w:val="15"/>
                <w:szCs w:val="15"/>
                <w:lang w:eastAsia="lt-LT"/>
              </w:rPr>
              <w:t>MOKOMOSIOS VEIKLOS ETIKA</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7. Dėstytojo santykis su studentais grindžiamas akademinio bendradarbiavimo ir skaidrumo principais. Susisaistymas neakademinio pobūdžio įsipareigojimais gali sukelti interesų konfliktą, todėl dviprasmiški santykiai su studentais vengtini. Akademinei etikai prieštarauja:</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 xml:space="preserve">7.1. siekimas užmegzti seksualinius ar intymius santykius su studentu, su kuriuo sieja dėstomas kursas, vadovavimas tiriamajam darbui ar kitaip </w:t>
            </w:r>
            <w:r w:rsidRPr="00487BBD">
              <w:rPr>
                <w:rFonts w:ascii="Arial" w:eastAsia="Times New Roman" w:hAnsi="Arial" w:cs="Arial"/>
                <w:color w:val="000000"/>
                <w:sz w:val="15"/>
                <w:szCs w:val="15"/>
                <w:lang w:eastAsia="lt-LT"/>
              </w:rPr>
              <w:lastRenderedPageBreak/>
              <w:t>pasireiškiantis tiesioginis akademinis santykis;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7.2. dėstytojo vaidmens prisiėmimas šeimos nario, artimo draugo, verslo partnerio atžvilgiu (egzaminavimas, vadovavimas rašto darbams ir pan.) tais atvejais, kai esama galimybės išvengti tokio vaidmens;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7.3. tiesioginių ir netiesioginių dovanų, neakademinio pobūdžio paslaugų arba akademinio pobūdžio paslaugų, tiesiogiai nesusijusių su studijuojamais kursais, reikalavimas arba priėmimas iš studentų.</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8. Studento žinių bei įgūdžių vertinimas turi būti teisingas, sąžiningas, suderintas su dėstomo kurso tikslais: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8.1. dėstytojas privalo principingai reaguoti į studentų nesąžiningumo atvejus, tokius kaip plagijavimas, nusirašinėjimas, duomenų falsifikavimas, egzaminų ar įskaitų rezultatų klastojimas, naudojimasis pašaline pagalba egzamino ar įskaitos metu, svetimo rašto darbo pateikimas kaip savo, uždarbiavimas rašant rašto darbus kitiems studentams, vieno kurso rašto darbo pateikimas atsiskaitant už kitą kursą ir pan.;</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8.2. dėstytojas privalo minimizuoti galimybes pasireikšti studentų akademiniam nesąžiningumui atsiskaitymų metu;</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8.3. negalima primygtinai reikalauti asmeninio pobūdžio informacijos iš studento grupinėse diskusijose, juo labiau sieti tokio pobūdžio informacijos pateikimą su žinių įvertinimu;</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8.4. atsiskaitymas už kursą negali būti siejamas su studentų dalyvavimu (nedalyvavimu) dėstytojui priimtinoje (nepriimtinoje) politinėje ar visuomeninėje veikloje.</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9. Pasitikėjimo atmosferai kenkia konfidencialios informacijos apie studentą paviešinimas. Informacijos konfidencialumo principas reikalauja:</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9.1. nesant specialaus pagrindo (studento sutikimo, teisinio pagrindo, naudos studentui arba numatomos žalos kitiems), neatskleisti informacijos tretiesiems asmenims apie studento akademinius įvertinimus ar nuobaudas;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9.2. neaptarinėti studento akademinių nesėkmių su kitais dėstytojais, išskyrus tuos atvejus, kai vertinamos studentų apeliacijos, išsamiai aptariami egzaminų ar įskaitų rezultatai ir kiti akademiniai klausimai, kurių objektyvus sprendimas akivaizdžiai pateisina minėtų nesėkmių aptarimą;</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9.3. nenaudoti privataus pobūdžio informacijos apie studentą be jo sutikimo kaip mokymo ar tyrimo medžiagos;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9.4. užtikrinti, kad pastabos ir komentarai apie studento rašto darbą, nepateiktą viešam gynimui, nebūtų prieinami tretiesiems asmenims.</w:t>
            </w:r>
          </w:p>
          <w:p w:rsidR="00487BBD" w:rsidRPr="00487BBD" w:rsidRDefault="00487BBD" w:rsidP="00487BBD">
            <w:pPr>
              <w:spacing w:after="0" w:line="240" w:lineRule="auto"/>
              <w:jc w:val="both"/>
              <w:rPr>
                <w:rFonts w:ascii="Arial" w:eastAsia="Times New Roman" w:hAnsi="Arial" w:cs="Arial"/>
                <w:color w:val="000000"/>
                <w:sz w:val="15"/>
                <w:szCs w:val="15"/>
                <w:lang w:eastAsia="lt-LT"/>
              </w:rPr>
            </w:pPr>
            <w:r w:rsidRPr="00487BBD">
              <w:rPr>
                <w:rFonts w:ascii="Arial" w:eastAsia="Times New Roman" w:hAnsi="Arial" w:cs="Arial"/>
                <w:b/>
                <w:bCs/>
                <w:color w:val="000000"/>
                <w:sz w:val="15"/>
                <w:szCs w:val="15"/>
                <w:lang w:eastAsia="lt-LT"/>
              </w:rPr>
              <w:t>TREČIASIS SKIRSNIS</w:t>
            </w:r>
          </w:p>
          <w:p w:rsidR="00487BBD" w:rsidRPr="00487BBD" w:rsidRDefault="00487BBD" w:rsidP="00487BBD">
            <w:pPr>
              <w:spacing w:after="0" w:line="240" w:lineRule="auto"/>
              <w:jc w:val="both"/>
              <w:rPr>
                <w:rFonts w:ascii="Arial" w:eastAsia="Times New Roman" w:hAnsi="Arial" w:cs="Arial"/>
                <w:color w:val="000000"/>
                <w:sz w:val="15"/>
                <w:szCs w:val="15"/>
                <w:lang w:eastAsia="lt-LT"/>
              </w:rPr>
            </w:pPr>
            <w:r w:rsidRPr="00487BBD">
              <w:rPr>
                <w:rFonts w:ascii="Arial" w:eastAsia="Times New Roman" w:hAnsi="Arial" w:cs="Arial"/>
                <w:b/>
                <w:bCs/>
                <w:color w:val="000000"/>
                <w:sz w:val="15"/>
                <w:szCs w:val="15"/>
                <w:lang w:eastAsia="lt-LT"/>
              </w:rPr>
              <w:t>MOKSLINĖS TIRIAMOSIOS VEIKLOS ETIKA</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10.  Mokslinė veikla turi būti grindžiama sąžiningo tyrimo ir tiesos siekimo idealais. Tokią nuostatą pažeidžia:</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10.1.  empirinio tyrimo duomenų padirbinėjimas arba manipuliavimas jais;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10.2.  sąmoningas gautų duomenų, prieštaraujančių tyrimo hipotezei, nutylėjimas;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10.3.  sąmoningai klaidinantis informacijos apie empirinio tyrimo metodiką pateikimas;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10.4.  empirinio tyrimo duomenų, kompiuterių programų, empirinės medžiagos pavyzdžių, rankraščio vagystė arba sąmoningas sugadinimas;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10.5.  plagijavimas, t.y. svetimo teksto, idėjos arba išradimo pateikimas kaip savo;</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10.6.  nepamatuotas bendraautorystės primetimas jaunesniems kolegoms ar pavaldiniams;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10.7.  mokslinei veiklai talkinusių žmonių arba organizacijų įnašo neigimas arba nutylėjimas;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10.8.   nekorektiškas, tendencingas kolegos darbo kritikavimas ir sąmoningas menkinimas dėl asmeninės antipatijos, konkurencijos, politinių ar kitokių su vertinamo mokslinio darbo profesionalumu nesusijusių motyvų.</w:t>
            </w:r>
          </w:p>
          <w:p w:rsidR="00487BBD" w:rsidRPr="00487BBD" w:rsidRDefault="00487BBD" w:rsidP="00487BBD">
            <w:pPr>
              <w:spacing w:after="0" w:line="240" w:lineRule="auto"/>
              <w:jc w:val="both"/>
              <w:rPr>
                <w:rFonts w:ascii="Arial" w:eastAsia="Times New Roman" w:hAnsi="Arial" w:cs="Arial"/>
                <w:color w:val="000000"/>
                <w:sz w:val="15"/>
                <w:szCs w:val="15"/>
                <w:lang w:eastAsia="lt-LT"/>
              </w:rPr>
            </w:pPr>
            <w:r w:rsidRPr="00487BBD">
              <w:rPr>
                <w:rFonts w:ascii="Arial" w:eastAsia="Times New Roman" w:hAnsi="Arial" w:cs="Arial"/>
                <w:b/>
                <w:bCs/>
                <w:color w:val="000000"/>
                <w:sz w:val="15"/>
                <w:szCs w:val="15"/>
                <w:lang w:eastAsia="lt-LT"/>
              </w:rPr>
              <w:t>KETVIRTASIS SKIRSNIS</w:t>
            </w:r>
          </w:p>
          <w:p w:rsidR="00487BBD" w:rsidRPr="00487BBD" w:rsidRDefault="00487BBD" w:rsidP="00487BBD">
            <w:pPr>
              <w:spacing w:after="0" w:line="240" w:lineRule="auto"/>
              <w:jc w:val="both"/>
              <w:rPr>
                <w:rFonts w:ascii="Arial" w:eastAsia="Times New Roman" w:hAnsi="Arial" w:cs="Arial"/>
                <w:color w:val="000000"/>
                <w:sz w:val="15"/>
                <w:szCs w:val="15"/>
                <w:lang w:eastAsia="lt-LT"/>
              </w:rPr>
            </w:pPr>
            <w:r w:rsidRPr="00487BBD">
              <w:rPr>
                <w:rFonts w:ascii="Arial" w:eastAsia="Times New Roman" w:hAnsi="Arial" w:cs="Arial"/>
                <w:b/>
                <w:bCs/>
                <w:color w:val="000000"/>
                <w:sz w:val="15"/>
                <w:szCs w:val="15"/>
                <w:lang w:eastAsia="lt-LT"/>
              </w:rPr>
              <w:t>UTENOS KOLEGIJOS DĖSTYTOJŲ ETIKOS KODEKSO ĮGYVENDINIMAS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11.  Kiekvienas Kolegijos darbuotojas privalo susipažinti su šiuo Kodeksu ir laikytis jame išdėstytų elgesio normų.</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12.  Kodekso priežiūrą atlieka Akademinės etikos komisija, veikianti pagal patvirtintus nuostatus.</w:t>
            </w:r>
          </w:p>
          <w:p w:rsidR="00487BBD" w:rsidRPr="00487BBD" w:rsidRDefault="00487BBD" w:rsidP="00487BBD">
            <w:pPr>
              <w:spacing w:after="0" w:line="240" w:lineRule="auto"/>
              <w:jc w:val="both"/>
              <w:rPr>
                <w:rFonts w:ascii="Arial" w:eastAsia="Times New Roman" w:hAnsi="Arial" w:cs="Arial"/>
                <w:color w:val="000000"/>
                <w:sz w:val="15"/>
                <w:szCs w:val="15"/>
                <w:lang w:eastAsia="lt-LT"/>
              </w:rPr>
            </w:pPr>
            <w:r w:rsidRPr="00487BBD">
              <w:rPr>
                <w:rFonts w:ascii="Arial" w:eastAsia="Times New Roman" w:hAnsi="Arial" w:cs="Arial"/>
                <w:b/>
                <w:bCs/>
                <w:color w:val="000000"/>
                <w:sz w:val="15"/>
                <w:szCs w:val="15"/>
                <w:lang w:eastAsia="lt-LT"/>
              </w:rPr>
              <w:t>SUDERINTA</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Utenos kolegijos Akademinės tarybos</w:t>
            </w:r>
          </w:p>
          <w:p w:rsidR="00487BBD" w:rsidRPr="00487BBD" w:rsidRDefault="00487BBD" w:rsidP="00487BBD">
            <w:pPr>
              <w:spacing w:after="125" w:line="240" w:lineRule="auto"/>
              <w:jc w:val="both"/>
              <w:rPr>
                <w:rFonts w:ascii="Arial" w:eastAsia="Times New Roman" w:hAnsi="Arial" w:cs="Arial"/>
                <w:color w:val="000000"/>
                <w:sz w:val="15"/>
                <w:szCs w:val="15"/>
                <w:lang w:eastAsia="lt-LT"/>
              </w:rPr>
            </w:pPr>
            <w:r w:rsidRPr="00487BBD">
              <w:rPr>
                <w:rFonts w:ascii="Arial" w:eastAsia="Times New Roman" w:hAnsi="Arial" w:cs="Arial"/>
                <w:color w:val="000000"/>
                <w:sz w:val="15"/>
                <w:szCs w:val="15"/>
                <w:lang w:eastAsia="lt-LT"/>
              </w:rPr>
              <w:t>2006-02-02 protokolu Nr. 18-2</w:t>
            </w:r>
          </w:p>
        </w:tc>
      </w:tr>
    </w:tbl>
    <w:p w:rsidR="00E8604F" w:rsidRPr="00487BBD" w:rsidRDefault="00E8604F" w:rsidP="00487BBD"/>
    <w:sectPr w:rsidR="00E8604F" w:rsidRPr="00487BBD" w:rsidSect="00E8604F">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1296"/>
  <w:hyphenationZone w:val="396"/>
  <w:characterSpacingControl w:val="doNotCompress"/>
  <w:compat/>
  <w:rsids>
    <w:rsidRoot w:val="00487BBD"/>
    <w:rsid w:val="00487BBD"/>
    <w:rsid w:val="00E8604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60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487BB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131552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5925</Words>
  <Characters>3378</Characters>
  <Application>Microsoft Office Word</Application>
  <DocSecurity>0</DocSecurity>
  <Lines>28</Lines>
  <Paragraphs>18</Paragraphs>
  <ScaleCrop>false</ScaleCrop>
  <Company>Hewlett-Packard Company</Company>
  <LinksUpToDate>false</LinksUpToDate>
  <CharactersWithSpaces>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Aliona</cp:lastModifiedBy>
  <cp:revision>2</cp:revision>
  <dcterms:created xsi:type="dcterms:W3CDTF">2016-04-27T13:30:00Z</dcterms:created>
  <dcterms:modified xsi:type="dcterms:W3CDTF">2016-04-27T13:30:00Z</dcterms:modified>
</cp:coreProperties>
</file>